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7C29625"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520596">
        <w:rPr>
          <w:rFonts w:ascii="Arial" w:hAnsi="Arial" w:cs="Arial"/>
          <w:b/>
          <w:bCs/>
          <w:sz w:val="22"/>
          <w:szCs w:val="22"/>
        </w:rPr>
        <w:t>6</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6F00EE">
        <w:rPr>
          <w:rFonts w:ascii="Arial" w:hAnsi="Arial" w:cs="Arial"/>
          <w:b/>
          <w:bCs/>
          <w:sz w:val="22"/>
          <w:szCs w:val="22"/>
        </w:rPr>
        <w:t>5</w:t>
      </w:r>
      <w:r w:rsidR="00B4724D">
        <w:rPr>
          <w:rFonts w:ascii="Arial" w:hAnsi="Arial" w:cs="Arial"/>
          <w:b/>
          <w:bCs/>
          <w:sz w:val="22"/>
          <w:szCs w:val="22"/>
        </w:rPr>
        <w:t>0</w:t>
      </w:r>
      <w:r w:rsidR="00D8056C">
        <w:rPr>
          <w:rFonts w:ascii="Arial" w:hAnsi="Arial" w:cs="Arial"/>
          <w:b/>
          <w:bCs/>
          <w:sz w:val="22"/>
          <w:szCs w:val="22"/>
        </w:rPr>
        <w:t>9030</w:t>
      </w:r>
    </w:p>
    <w:p w14:paraId="11D9F0EF" w14:textId="6581F1B6" w:rsidR="00C8121F" w:rsidRPr="00B56FFA" w:rsidRDefault="00520596"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Pr>
          <w:rFonts w:cs="Arial"/>
          <w:i w:val="0"/>
          <w:sz w:val="22"/>
          <w:szCs w:val="24"/>
        </w:rPr>
        <w:t>August</w:t>
      </w:r>
      <w:r w:rsidR="006B17F5">
        <w:rPr>
          <w:rFonts w:cs="Arial"/>
          <w:i w:val="0"/>
          <w:sz w:val="22"/>
          <w:szCs w:val="24"/>
        </w:rPr>
        <w:t xml:space="preserve"> </w:t>
      </w:r>
      <w:r>
        <w:rPr>
          <w:rFonts w:cs="Arial"/>
          <w:i w:val="0"/>
          <w:sz w:val="22"/>
          <w:szCs w:val="24"/>
        </w:rPr>
        <w:t>25-29</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5343159"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FA3125">
        <w:rPr>
          <w:rFonts w:ascii="Arial" w:hAnsi="Arial"/>
          <w:sz w:val="22"/>
        </w:rPr>
        <w:t>7.30.2</w:t>
      </w:r>
      <w:r w:rsidR="003118B6">
        <w:rPr>
          <w:rFonts w:ascii="Arial" w:hAnsi="Arial"/>
          <w:sz w:val="22"/>
        </w:rPr>
        <w:tab/>
      </w:r>
      <w:r w:rsidR="003118B6">
        <w:rPr>
          <w:rFonts w:ascii="Arial" w:hAnsi="Arial"/>
          <w:sz w:val="22"/>
        </w:rPr>
        <w:tab/>
      </w:r>
      <w:r w:rsidR="00FA3125">
        <w:rPr>
          <w:rFonts w:ascii="Arial" w:hAnsi="Arial"/>
          <w:sz w:val="22"/>
        </w:rPr>
        <w:t>UE demodulation</w:t>
      </w:r>
      <w:r w:rsidR="00F15760">
        <w:rPr>
          <w:rFonts w:ascii="Arial" w:hAnsi="Arial"/>
          <w:sz w:val="22"/>
        </w:rPr>
        <w:t xml:space="preserve"> for time/frequency interleaving</w:t>
      </w:r>
    </w:p>
    <w:p w14:paraId="41F022EE" w14:textId="7A6A2E8C"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AE3BA5">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28BBBDA" w:rsidR="00A63D06" w:rsidRPr="00131E38" w:rsidRDefault="0045039C" w:rsidP="00847D54">
      <w:pPr>
        <w:rPr>
          <w:rFonts w:ascii="Aptos" w:hAnsi="Aptos"/>
          <w:sz w:val="22"/>
          <w:szCs w:val="22"/>
        </w:rPr>
      </w:pPr>
      <w:r w:rsidRPr="00B56FFA">
        <w:rPr>
          <w:b/>
        </w:rPr>
        <w:t>Title:</w:t>
      </w:r>
      <w:r w:rsidR="003425C5">
        <w:tab/>
      </w:r>
      <w:r w:rsidR="003425C5">
        <w:tab/>
      </w:r>
      <w:r w:rsidR="003425C5">
        <w:tab/>
      </w:r>
      <w:r w:rsidR="003425C5">
        <w:tab/>
      </w:r>
      <w:r w:rsidR="003425C5">
        <w:tab/>
      </w:r>
      <w:r w:rsidR="003425C5">
        <w:tab/>
      </w:r>
      <w:r w:rsidR="00C14056">
        <w:rPr>
          <w:rFonts w:ascii="Arial" w:hAnsi="Arial" w:cs="Arial"/>
          <w:sz w:val="22"/>
          <w:szCs w:val="22"/>
        </w:rPr>
        <w:t>On d</w:t>
      </w:r>
      <w:r w:rsidR="00A94EFD">
        <w:rPr>
          <w:rFonts w:ascii="Arial" w:hAnsi="Arial" w:cs="Arial"/>
          <w:sz w:val="22"/>
          <w:szCs w:val="22"/>
        </w:rPr>
        <w:t xml:space="preserve">emodulation </w:t>
      </w:r>
      <w:r w:rsidR="00C14056">
        <w:rPr>
          <w:rFonts w:ascii="Arial" w:hAnsi="Arial" w:cs="Arial"/>
          <w:sz w:val="22"/>
          <w:szCs w:val="22"/>
        </w:rPr>
        <w:t>t</w:t>
      </w:r>
      <w:r w:rsidR="00A94EFD">
        <w:rPr>
          <w:rFonts w:ascii="Arial" w:hAnsi="Arial" w:cs="Arial"/>
          <w:sz w:val="22"/>
          <w:szCs w:val="22"/>
        </w:rPr>
        <w:t xml:space="preserve">est </w:t>
      </w:r>
      <w:r w:rsidR="00C14056">
        <w:rPr>
          <w:rFonts w:ascii="Arial" w:hAnsi="Arial" w:cs="Arial"/>
          <w:sz w:val="22"/>
          <w:szCs w:val="22"/>
        </w:rPr>
        <w:t>c</w:t>
      </w:r>
      <w:r w:rsidR="00A94EFD">
        <w:rPr>
          <w:rFonts w:ascii="Arial" w:hAnsi="Arial" w:cs="Arial"/>
          <w:sz w:val="22"/>
          <w:szCs w:val="22"/>
        </w:rPr>
        <w:t xml:space="preserve">ases for </w:t>
      </w:r>
      <w:r w:rsidR="00C14056">
        <w:rPr>
          <w:rFonts w:ascii="Arial" w:hAnsi="Arial" w:cs="Arial"/>
          <w:sz w:val="22"/>
          <w:szCs w:val="22"/>
        </w:rPr>
        <w:t>t</w:t>
      </w:r>
      <w:r w:rsidR="00A94EFD">
        <w:rPr>
          <w:rFonts w:ascii="Arial" w:hAnsi="Arial" w:cs="Arial"/>
          <w:sz w:val="22"/>
          <w:szCs w:val="22"/>
        </w:rPr>
        <w:t>ime-</w:t>
      </w:r>
      <w:r w:rsidR="00C14056">
        <w:rPr>
          <w:rFonts w:ascii="Arial" w:hAnsi="Arial" w:cs="Arial"/>
          <w:sz w:val="22"/>
          <w:szCs w:val="22"/>
        </w:rPr>
        <w:t>f</w:t>
      </w:r>
      <w:r w:rsidR="00A94EFD">
        <w:rPr>
          <w:rFonts w:ascii="Arial" w:hAnsi="Arial" w:cs="Arial"/>
          <w:sz w:val="22"/>
          <w:szCs w:val="22"/>
        </w:rPr>
        <w:t xml:space="preserve">requency </w:t>
      </w:r>
      <w:r w:rsidR="00C14056">
        <w:rPr>
          <w:rFonts w:ascii="Arial" w:hAnsi="Arial" w:cs="Arial"/>
          <w:sz w:val="22"/>
          <w:szCs w:val="22"/>
        </w:rPr>
        <w:t>i</w:t>
      </w:r>
      <w:r w:rsidR="00A94EFD">
        <w:rPr>
          <w:rFonts w:ascii="Arial" w:hAnsi="Arial" w:cs="Arial"/>
          <w:sz w:val="22"/>
          <w:szCs w:val="22"/>
        </w:rPr>
        <w:t>nterleaving for 5G Broadcast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324E9CFF" w:rsidR="00643736" w:rsidRDefault="00B524B6" w:rsidP="00D66E08">
      <w:pPr>
        <w:pStyle w:val="Heading1"/>
        <w:rPr>
          <w:lang w:val="en-US"/>
        </w:rPr>
      </w:pPr>
      <w:r w:rsidRPr="00B56FFA">
        <w:rPr>
          <w:lang w:val="en-US"/>
        </w:rPr>
        <w:t>Introduction</w:t>
      </w:r>
    </w:p>
    <w:p w14:paraId="5572B073" w14:textId="187593AA" w:rsidR="00D05EA4" w:rsidRDefault="00B75553" w:rsidP="00B75553">
      <w:pPr>
        <w:snapToGrid w:val="0"/>
      </w:pPr>
      <w:r>
        <w:t xml:space="preserve">Unlike other state-of-the-art broadcast standards, LTE-based 5G broadcast does not support time-frequency interleaving, which severely impairs performance in the presence of multipath and fading channels. The work item in Rel-19 on LTE-based 5G Broadcast Phase 2 addresses this shortcoming </w:t>
      </w:r>
      <w:r>
        <w:fldChar w:fldCharType="begin"/>
      </w:r>
      <w:r>
        <w:instrText xml:space="preserve"> REF _Ref188268985 \n \h  \* MERGEFORMAT </w:instrText>
      </w:r>
      <w:r>
        <w:fldChar w:fldCharType="separate"/>
      </w:r>
      <w:r>
        <w:t>[1]</w:t>
      </w:r>
      <w:r>
        <w:fldChar w:fldCharType="end"/>
      </w:r>
      <w:r>
        <w:t xml:space="preserve">.  </w:t>
      </w:r>
      <w:r w:rsidR="004A4024">
        <w:t xml:space="preserve"> </w:t>
      </w:r>
      <w:r w:rsidR="00022BF6">
        <w:t xml:space="preserve"> </w:t>
      </w:r>
      <w:r w:rsidR="00DC1545">
        <w:t xml:space="preserve"> </w:t>
      </w:r>
    </w:p>
    <w:p w14:paraId="4953F266" w14:textId="666FD9A2" w:rsidR="00B75553" w:rsidRPr="00D05EA4" w:rsidRDefault="00B75553" w:rsidP="00B75553">
      <w:pPr>
        <w:snapToGrid w:val="0"/>
      </w:pPr>
      <w:r>
        <w:t>According to the work item planning, RAN4 is supposed to start working on the performance requirements in RAN4 #116. In this paper we provide our view on the demodulation performance requirements for time-frequency interleaving in LTE-based 5G broadcast.</w:t>
      </w:r>
    </w:p>
    <w:p w14:paraId="799F13CF" w14:textId="5E5B546F" w:rsidR="00E52B9C" w:rsidRPr="00717A3B" w:rsidRDefault="00F51EAC" w:rsidP="00E52B9C">
      <w:pPr>
        <w:pStyle w:val="Heading1"/>
        <w:rPr>
          <w:lang w:val="en-US"/>
        </w:rPr>
      </w:pPr>
      <w:r w:rsidRPr="00B56FFA">
        <w:rPr>
          <w:lang w:val="en-US"/>
        </w:rPr>
        <w:t xml:space="preserve">Discussion </w:t>
      </w:r>
      <w:bookmarkStart w:id="1" w:name="_Ref92297796"/>
    </w:p>
    <w:p w14:paraId="15A89855" w14:textId="01A29EC9" w:rsidR="005B0581" w:rsidRDefault="004725FD" w:rsidP="002515E8">
      <w:pPr>
        <w:rPr>
          <w:lang w:eastAsia="zh-CN"/>
        </w:rPr>
      </w:pPr>
      <w:r>
        <w:rPr>
          <w:lang w:eastAsia="zh-CN"/>
        </w:rPr>
        <w:t xml:space="preserve">According to the work item description in </w:t>
      </w:r>
      <w:r>
        <w:rPr>
          <w:lang w:eastAsia="zh-CN"/>
        </w:rPr>
        <w:fldChar w:fldCharType="begin"/>
      </w:r>
      <w:r>
        <w:rPr>
          <w:lang w:eastAsia="zh-CN"/>
        </w:rPr>
        <w:instrText xml:space="preserve"> REF _Ref188268985 \n \h </w:instrText>
      </w:r>
      <w:r>
        <w:rPr>
          <w:lang w:eastAsia="zh-CN"/>
        </w:rPr>
      </w:r>
      <w:r>
        <w:rPr>
          <w:lang w:eastAsia="zh-CN"/>
        </w:rPr>
        <w:fldChar w:fldCharType="separate"/>
      </w:r>
      <w:r>
        <w:rPr>
          <w:lang w:eastAsia="zh-CN"/>
        </w:rPr>
        <w:t>[1]</w:t>
      </w:r>
      <w:r>
        <w:rPr>
          <w:lang w:eastAsia="zh-CN"/>
        </w:rPr>
        <w:fldChar w:fldCharType="end"/>
      </w:r>
      <w:r>
        <w:rPr>
          <w:lang w:eastAsia="zh-CN"/>
        </w:rPr>
        <w:t>, time-frequency interleav</w:t>
      </w:r>
      <w:r w:rsidR="009B1438">
        <w:rPr>
          <w:lang w:eastAsia="zh-CN"/>
        </w:rPr>
        <w:t>ing</w:t>
      </w:r>
      <w:r>
        <w:rPr>
          <w:lang w:eastAsia="zh-CN"/>
        </w:rPr>
        <w:t xml:space="preserve"> is specified that maps one transport block to multiple non-consecutive subframes, following the principles of NR TBoMS.</w:t>
      </w:r>
      <w:r w:rsidR="009B1438">
        <w:rPr>
          <w:lang w:eastAsia="zh-CN"/>
        </w:rPr>
        <w:t xml:space="preserve"> The latest status report of the work item is provided in </w:t>
      </w:r>
      <w:r w:rsidR="009B1438">
        <w:rPr>
          <w:lang w:eastAsia="zh-CN"/>
        </w:rPr>
        <w:fldChar w:fldCharType="begin"/>
      </w:r>
      <w:r w:rsidR="009B1438">
        <w:rPr>
          <w:lang w:eastAsia="zh-CN"/>
        </w:rPr>
        <w:instrText xml:space="preserve"> REF _Ref204600100 \n \h </w:instrText>
      </w:r>
      <w:r w:rsidR="009B1438">
        <w:rPr>
          <w:lang w:eastAsia="zh-CN"/>
        </w:rPr>
      </w:r>
      <w:r w:rsidR="009B1438">
        <w:rPr>
          <w:lang w:eastAsia="zh-CN"/>
        </w:rPr>
        <w:fldChar w:fldCharType="separate"/>
      </w:r>
      <w:r w:rsidR="009B1438">
        <w:rPr>
          <w:lang w:eastAsia="zh-CN"/>
        </w:rPr>
        <w:t>[2]</w:t>
      </w:r>
      <w:r w:rsidR="009B1438">
        <w:rPr>
          <w:lang w:eastAsia="zh-CN"/>
        </w:rPr>
        <w:fldChar w:fldCharType="end"/>
      </w:r>
      <w:r w:rsidR="009B1438">
        <w:rPr>
          <w:lang w:eastAsia="zh-CN"/>
        </w:rPr>
        <w:t>.</w:t>
      </w:r>
      <w:r w:rsidR="001035F7">
        <w:rPr>
          <w:lang w:eastAsia="zh-CN"/>
        </w:rPr>
        <w:t xml:space="preserve"> It has already been mentioned in the work item that time-frequency interleaving is not applicable to SCS = 0.37 kHz subcarrier spacing.</w:t>
      </w:r>
    </w:p>
    <w:p w14:paraId="55982E93" w14:textId="1041933F" w:rsidR="009B1438" w:rsidRDefault="009B1438" w:rsidP="002515E8">
      <w:pPr>
        <w:rPr>
          <w:lang w:eastAsia="zh-CN"/>
        </w:rPr>
      </w:pPr>
      <w:r>
        <w:rPr>
          <w:lang w:eastAsia="zh-CN"/>
        </w:rPr>
        <w:fldChar w:fldCharType="begin"/>
      </w:r>
      <w:r>
        <w:rPr>
          <w:lang w:eastAsia="zh-CN"/>
        </w:rPr>
        <w:instrText xml:space="preserve"> REF _Ref204600035 \h </w:instrText>
      </w:r>
      <w:r>
        <w:rPr>
          <w:lang w:eastAsia="zh-CN"/>
        </w:rPr>
      </w:r>
      <w:r>
        <w:rPr>
          <w:lang w:eastAsia="zh-CN"/>
        </w:rPr>
        <w:fldChar w:fldCharType="separate"/>
      </w:r>
      <w:r>
        <w:t xml:space="preserve">Figure </w:t>
      </w:r>
      <w:r>
        <w:rPr>
          <w:noProof/>
        </w:rPr>
        <w:t>2</w:t>
      </w:r>
      <w:r>
        <w:noBreakHyphen/>
      </w:r>
      <w:r>
        <w:rPr>
          <w:noProof/>
        </w:rPr>
        <w:t>1</w:t>
      </w:r>
      <w:r>
        <w:rPr>
          <w:lang w:eastAsia="zh-CN"/>
        </w:rPr>
        <w:fldChar w:fldCharType="end"/>
      </w:r>
      <w:r>
        <w:rPr>
          <w:lang w:eastAsia="zh-CN"/>
        </w:rPr>
        <w:t xml:space="preserve"> shows the structure of the time-frequency interleaving. The original TBS is scaled by a factor of N and the N-scaled transport block is transmitted over N non-contiguous subframes. The parameter M </w:t>
      </w:r>
      <w:r w:rsidR="001035F7">
        <w:rPr>
          <w:lang w:eastAsia="zh-CN"/>
        </w:rPr>
        <w:t>indicates</w:t>
      </w:r>
      <w:r>
        <w:rPr>
          <w:lang w:eastAsia="zh-CN"/>
        </w:rPr>
        <w:t xml:space="preserve"> the spreading</w:t>
      </w:r>
      <w:r w:rsidR="001035F7">
        <w:rPr>
          <w:lang w:eastAsia="zh-CN"/>
        </w:rPr>
        <w:t xml:space="preserve"> in time domain. According to </w:t>
      </w:r>
      <w:r w:rsidR="001035F7">
        <w:rPr>
          <w:lang w:eastAsia="zh-CN"/>
        </w:rPr>
        <w:fldChar w:fldCharType="begin"/>
      </w:r>
      <w:r w:rsidR="001035F7">
        <w:rPr>
          <w:lang w:eastAsia="zh-CN"/>
        </w:rPr>
        <w:instrText xml:space="preserve"> REF _Ref204600100 \n \h </w:instrText>
      </w:r>
      <w:r w:rsidR="001035F7">
        <w:rPr>
          <w:lang w:eastAsia="zh-CN"/>
        </w:rPr>
      </w:r>
      <w:r w:rsidR="001035F7">
        <w:rPr>
          <w:lang w:eastAsia="zh-CN"/>
        </w:rPr>
        <w:fldChar w:fldCharType="separate"/>
      </w:r>
      <w:r w:rsidR="001035F7">
        <w:rPr>
          <w:lang w:eastAsia="zh-CN"/>
        </w:rPr>
        <w:t>[2]</w:t>
      </w:r>
      <w:r w:rsidR="001035F7">
        <w:rPr>
          <w:lang w:eastAsia="zh-CN"/>
        </w:rPr>
        <w:fldChar w:fldCharType="end"/>
      </w:r>
      <w:r w:rsidR="001035F7">
        <w:rPr>
          <w:lang w:eastAsia="zh-CN"/>
        </w:rPr>
        <w:t xml:space="preserve">, RAN1 defined values for M = {4, 8, 16, 32} and N = {1, 2, 3, 8, 16}. </w:t>
      </w:r>
    </w:p>
    <w:p w14:paraId="42A87928" w14:textId="530EE879" w:rsidR="009B1438" w:rsidRDefault="009B1438" w:rsidP="009B1438">
      <w:pPr>
        <w:jc w:val="center"/>
        <w:rPr>
          <w:lang w:eastAsia="zh-CN"/>
        </w:rPr>
      </w:pPr>
      <w:r w:rsidRPr="009B1438">
        <w:rPr>
          <w:noProof/>
          <w:lang w:eastAsia="zh-CN"/>
        </w:rPr>
        <w:drawing>
          <wp:inline distT="0" distB="0" distL="0" distR="0" wp14:anchorId="7DF94152" wp14:editId="7D62E5C1">
            <wp:extent cx="2889504" cy="2084832"/>
            <wp:effectExtent l="0" t="0" r="6350" b="0"/>
            <wp:docPr id="7" name="Picture 6" descr="A screen shot of a diagram&#10;&#10;Description automatically generated">
              <a:extLst xmlns:a="http://schemas.openxmlformats.org/drawingml/2006/main">
                <a:ext uri="{FF2B5EF4-FFF2-40B4-BE49-F238E27FC236}">
                  <a16:creationId xmlns:a16="http://schemas.microsoft.com/office/drawing/2014/main" id="{E7540D65-BEFE-DEA2-8C99-E9A8250360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screen shot of a diagram&#10;&#10;Description automatically generated">
                      <a:extLst>
                        <a:ext uri="{FF2B5EF4-FFF2-40B4-BE49-F238E27FC236}">
                          <a16:creationId xmlns:a16="http://schemas.microsoft.com/office/drawing/2014/main" id="{E7540D65-BEFE-DEA2-8C99-E9A825036048}"/>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9504" cy="2084832"/>
                    </a:xfrm>
                    <a:prstGeom prst="rect">
                      <a:avLst/>
                    </a:prstGeom>
                    <a:noFill/>
                  </pic:spPr>
                </pic:pic>
              </a:graphicData>
            </a:graphic>
          </wp:inline>
        </w:drawing>
      </w:r>
    </w:p>
    <w:p w14:paraId="009CBE48" w14:textId="209010E8" w:rsidR="009B1438" w:rsidRDefault="009B1438" w:rsidP="009B1438">
      <w:pPr>
        <w:pStyle w:val="Caption"/>
        <w:jc w:val="center"/>
      </w:pPr>
      <w:bookmarkStart w:id="2" w:name="_Ref204600035"/>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2"/>
      <w:r>
        <w:t>: Time-Frequency Interleaving Structure</w:t>
      </w:r>
    </w:p>
    <w:p w14:paraId="582C1EC3" w14:textId="3B1DAC32" w:rsidR="001035F7" w:rsidRDefault="001035F7" w:rsidP="001035F7">
      <w:pPr>
        <w:rPr>
          <w:lang w:eastAsia="zh-CN"/>
        </w:rPr>
      </w:pPr>
      <w:r w:rsidRPr="001035F7">
        <w:rPr>
          <w:b/>
          <w:bCs/>
        </w:rPr>
        <w:t>Observation 1:</w:t>
      </w:r>
      <w:r>
        <w:t xml:space="preserve"> RAN1 has agreed on the following values for M and N: </w:t>
      </w:r>
      <w:r>
        <w:rPr>
          <w:lang w:eastAsia="zh-CN"/>
        </w:rPr>
        <w:t xml:space="preserve">M = {4, 8, 16, 32} and N = {1, 2, </w:t>
      </w:r>
      <w:r w:rsidR="00932612">
        <w:rPr>
          <w:lang w:eastAsia="zh-CN"/>
        </w:rPr>
        <w:t>4</w:t>
      </w:r>
      <w:r>
        <w:rPr>
          <w:lang w:eastAsia="zh-CN"/>
        </w:rPr>
        <w:t>, 8, 16}</w:t>
      </w:r>
    </w:p>
    <w:p w14:paraId="5F53B37A" w14:textId="77777777" w:rsidR="00932612" w:rsidRDefault="00932612" w:rsidP="001035F7">
      <w:pPr>
        <w:rPr>
          <w:lang w:eastAsia="zh-CN"/>
        </w:rPr>
      </w:pPr>
      <w:r>
        <w:rPr>
          <w:lang w:eastAsia="zh-CN"/>
        </w:rPr>
        <w:t>The supported scaled TB size is limited by the soft buffer size of the device. Hence, a (M, N)-tuple with values in the middle of the supported range should be tested. However, it is also important to show maximal performance gain of the time-frequency interleaving. This can be achieved by choosing the maximal values of (M, N).</w:t>
      </w:r>
    </w:p>
    <w:p w14:paraId="1516E9A3" w14:textId="5D97CE64" w:rsidR="00932612" w:rsidRDefault="00932612" w:rsidP="001035F7">
      <w:pPr>
        <w:rPr>
          <w:lang w:eastAsia="zh-CN"/>
        </w:rPr>
      </w:pPr>
      <w:r w:rsidRPr="000A64D5">
        <w:rPr>
          <w:b/>
          <w:bCs/>
          <w:lang w:eastAsia="zh-CN"/>
        </w:rPr>
        <w:t>Proposal 1:</w:t>
      </w:r>
      <w:r>
        <w:rPr>
          <w:lang w:eastAsia="zh-CN"/>
        </w:rPr>
        <w:t xml:space="preserve"> </w:t>
      </w:r>
      <w:r w:rsidR="000A64D5">
        <w:rPr>
          <w:lang w:eastAsia="zh-CN"/>
        </w:rPr>
        <w:t xml:space="preserve">Both </w:t>
      </w:r>
      <w:r>
        <w:rPr>
          <w:lang w:eastAsia="zh-CN"/>
        </w:rPr>
        <w:t xml:space="preserve">(M, N) = (8, 4) </w:t>
      </w:r>
      <w:r w:rsidR="000A64D5">
        <w:rPr>
          <w:lang w:eastAsia="zh-CN"/>
        </w:rPr>
        <w:t xml:space="preserve">and (M, N) = (32, 16) </w:t>
      </w:r>
      <w:r>
        <w:rPr>
          <w:lang w:eastAsia="zh-CN"/>
        </w:rPr>
        <w:t xml:space="preserve">should be chosen for defining </w:t>
      </w:r>
      <w:r w:rsidR="000A64D5">
        <w:rPr>
          <w:lang w:eastAsia="zh-CN"/>
        </w:rPr>
        <w:t xml:space="preserve">demod requirements for time-frequency interleaving. </w:t>
      </w:r>
      <w:r>
        <w:rPr>
          <w:lang w:eastAsia="zh-CN"/>
        </w:rPr>
        <w:t xml:space="preserve"> </w:t>
      </w:r>
    </w:p>
    <w:p w14:paraId="5B0EF331" w14:textId="25C7CF28" w:rsidR="000A64D5" w:rsidRDefault="000A64D5" w:rsidP="001035F7">
      <w:pPr>
        <w:rPr>
          <w:lang w:eastAsia="zh-CN"/>
        </w:rPr>
      </w:pPr>
      <w:r w:rsidRPr="000A64D5">
        <w:rPr>
          <w:b/>
          <w:bCs/>
          <w:lang w:eastAsia="zh-CN"/>
        </w:rPr>
        <w:t>Proposal 2:</w:t>
      </w:r>
      <w:r>
        <w:rPr>
          <w:lang w:eastAsia="zh-CN"/>
        </w:rPr>
        <w:t xml:space="preserve"> The corresponding TBS for (M, N) = (8, 4) should be moderate and the corresponding TBS for (M, N) = (32, 16) should be low.</w:t>
      </w:r>
    </w:p>
    <w:p w14:paraId="7274CBDC" w14:textId="325A23C1" w:rsidR="0019141D" w:rsidRDefault="0019141D" w:rsidP="001035F7">
      <w:pPr>
        <w:rPr>
          <w:lang w:eastAsia="zh-CN"/>
        </w:rPr>
      </w:pPr>
      <w:r>
        <w:rPr>
          <w:lang w:eastAsia="zh-CN"/>
        </w:rPr>
        <w:lastRenderedPageBreak/>
        <w:t>As a starting point for the simulations</w:t>
      </w:r>
      <w:r w:rsidR="005E69D0">
        <w:rPr>
          <w:lang w:eastAsia="zh-CN"/>
        </w:rPr>
        <w:t>,</w:t>
      </w:r>
      <w:r>
        <w:rPr>
          <w:lang w:eastAsia="zh-CN"/>
        </w:rPr>
        <w:t xml:space="preserve"> </w:t>
      </w:r>
      <w:r w:rsidR="004913C4">
        <w:rPr>
          <w:lang w:eastAsia="zh-CN"/>
        </w:rPr>
        <w:t xml:space="preserve">we propose </w:t>
      </w:r>
      <w:r w:rsidR="005E69D0">
        <w:rPr>
          <w:lang w:eastAsia="zh-CN"/>
        </w:rPr>
        <w:t>the following:</w:t>
      </w:r>
    </w:p>
    <w:p w14:paraId="0D2A307C" w14:textId="46260736" w:rsidR="008669FD" w:rsidRDefault="005E69D0" w:rsidP="001035F7">
      <w:pPr>
        <w:rPr>
          <w:lang w:eastAsia="zh-CN"/>
        </w:rPr>
      </w:pPr>
      <w:r w:rsidRPr="00301CD6">
        <w:rPr>
          <w:b/>
          <w:bCs/>
          <w:lang w:eastAsia="zh-CN"/>
        </w:rPr>
        <w:t>Proposal 3:</w:t>
      </w:r>
      <w:r>
        <w:rPr>
          <w:lang w:eastAsia="zh-CN"/>
        </w:rPr>
        <w:t xml:space="preserve"> As a starting point </w:t>
      </w:r>
      <w:r w:rsidR="008669FD">
        <w:rPr>
          <w:lang w:eastAsia="zh-CN"/>
        </w:rPr>
        <w:t xml:space="preserve">for the simulations, we propose to use </w:t>
      </w:r>
      <w:r w:rsidR="003A48FE">
        <w:rPr>
          <w:lang w:eastAsia="zh-CN"/>
        </w:rPr>
        <w:t xml:space="preserve">31704 bits scaled TBS for a 7992 bits base TBS for </w:t>
      </w:r>
      <w:r w:rsidR="002561EB">
        <w:rPr>
          <w:lang w:eastAsia="zh-CN"/>
        </w:rPr>
        <w:t>(</w:t>
      </w:r>
      <w:r w:rsidR="00A12EDB">
        <w:rPr>
          <w:lang w:eastAsia="zh-CN"/>
        </w:rPr>
        <w:t xml:space="preserve">M, </w:t>
      </w:r>
      <w:r w:rsidR="003A48FE">
        <w:rPr>
          <w:lang w:eastAsia="zh-CN"/>
        </w:rPr>
        <w:t>N</w:t>
      </w:r>
      <w:r w:rsidR="00A12EDB">
        <w:rPr>
          <w:lang w:eastAsia="zh-CN"/>
        </w:rPr>
        <w:t>)</w:t>
      </w:r>
      <w:r w:rsidR="003A48FE">
        <w:rPr>
          <w:lang w:eastAsia="zh-CN"/>
        </w:rPr>
        <w:t xml:space="preserve"> = </w:t>
      </w:r>
      <w:r w:rsidR="00A12EDB">
        <w:rPr>
          <w:lang w:eastAsia="zh-CN"/>
        </w:rPr>
        <w:t xml:space="preserve">(8, </w:t>
      </w:r>
      <w:r w:rsidR="003A48FE">
        <w:rPr>
          <w:lang w:eastAsia="zh-CN"/>
        </w:rPr>
        <w:t>4</w:t>
      </w:r>
      <w:r w:rsidR="00A12EDB">
        <w:rPr>
          <w:lang w:eastAsia="zh-CN"/>
        </w:rPr>
        <w:t>)</w:t>
      </w:r>
      <w:r w:rsidR="003A48FE">
        <w:rPr>
          <w:lang w:eastAsia="zh-CN"/>
        </w:rPr>
        <w:t xml:space="preserve"> </w:t>
      </w:r>
      <w:r w:rsidR="00A96285">
        <w:rPr>
          <w:lang w:eastAsia="zh-CN"/>
        </w:rPr>
        <w:t>with</w:t>
      </w:r>
      <w:r w:rsidR="003A48FE">
        <w:rPr>
          <w:lang w:eastAsia="zh-CN"/>
        </w:rPr>
        <w:t xml:space="preserve"> 16QAM </w:t>
      </w:r>
      <w:r w:rsidR="002561EB">
        <w:rPr>
          <w:lang w:eastAsia="zh-CN"/>
        </w:rPr>
        <w:t xml:space="preserve">and for </w:t>
      </w:r>
      <w:r w:rsidR="00A12EDB">
        <w:rPr>
          <w:lang w:eastAsia="zh-CN"/>
        </w:rPr>
        <w:t xml:space="preserve">(M, </w:t>
      </w:r>
      <w:r w:rsidR="002561EB">
        <w:rPr>
          <w:lang w:eastAsia="zh-CN"/>
        </w:rPr>
        <w:t>N</w:t>
      </w:r>
      <w:r w:rsidR="00A12EDB">
        <w:rPr>
          <w:lang w:eastAsia="zh-CN"/>
        </w:rPr>
        <w:t>)</w:t>
      </w:r>
      <w:r w:rsidR="002561EB">
        <w:rPr>
          <w:lang w:eastAsia="zh-CN"/>
        </w:rPr>
        <w:t xml:space="preserve"> = </w:t>
      </w:r>
      <w:r w:rsidR="00A12EDB">
        <w:rPr>
          <w:lang w:eastAsia="zh-CN"/>
        </w:rPr>
        <w:t xml:space="preserve">(32, </w:t>
      </w:r>
      <w:r w:rsidR="002561EB">
        <w:rPr>
          <w:lang w:eastAsia="zh-CN"/>
        </w:rPr>
        <w:t>16</w:t>
      </w:r>
      <w:r w:rsidR="00A12EDB">
        <w:rPr>
          <w:lang w:eastAsia="zh-CN"/>
        </w:rPr>
        <w:t>)</w:t>
      </w:r>
      <w:r w:rsidR="002561EB">
        <w:rPr>
          <w:lang w:eastAsia="zh-CN"/>
        </w:rPr>
        <w:t>, we propose 45352</w:t>
      </w:r>
      <w:r w:rsidR="008669FD">
        <w:rPr>
          <w:lang w:eastAsia="zh-CN"/>
        </w:rPr>
        <w:t xml:space="preserve"> </w:t>
      </w:r>
      <w:r w:rsidR="00A96285">
        <w:rPr>
          <w:lang w:eastAsia="zh-CN"/>
        </w:rPr>
        <w:t xml:space="preserve">bits scaled TBS for a 2856 bits base TBS with </w:t>
      </w:r>
      <w:r w:rsidR="00301CD6">
        <w:rPr>
          <w:lang w:eastAsia="zh-CN"/>
        </w:rPr>
        <w:t>QPSK.</w:t>
      </w:r>
    </w:p>
    <w:p w14:paraId="32F7BAD1" w14:textId="490C5DD8" w:rsidR="00CA51F3" w:rsidRDefault="00CA51F3" w:rsidP="001035F7">
      <w:pPr>
        <w:rPr>
          <w:lang w:eastAsia="zh-CN"/>
        </w:rPr>
      </w:pPr>
      <w:r>
        <w:rPr>
          <w:lang w:eastAsia="zh-CN"/>
        </w:rPr>
        <w:t>These transport block sizes could be refined if we see in initial simulations</w:t>
      </w:r>
      <w:r w:rsidR="00576D08">
        <w:rPr>
          <w:lang w:eastAsia="zh-CN"/>
        </w:rPr>
        <w:t xml:space="preserve"> that the proposal does not work well.</w:t>
      </w:r>
    </w:p>
    <w:p w14:paraId="4DA03A2F" w14:textId="6DC0C356" w:rsidR="00932612" w:rsidRDefault="00932612" w:rsidP="001035F7">
      <w:pPr>
        <w:rPr>
          <w:lang w:eastAsia="zh-CN"/>
        </w:rPr>
      </w:pPr>
      <w:r>
        <w:rPr>
          <w:lang w:eastAsia="zh-CN"/>
        </w:rPr>
        <w:t>Since SCS = 0.37 kHz has been exclude</w:t>
      </w:r>
      <w:r w:rsidR="00460E72">
        <w:rPr>
          <w:lang w:eastAsia="zh-CN"/>
        </w:rPr>
        <w:t>d</w:t>
      </w:r>
      <w:r>
        <w:rPr>
          <w:lang w:eastAsia="zh-CN"/>
        </w:rPr>
        <w:t xml:space="preserve"> from the work item, all other subcarrier spacings {1.25, 2.5, 7.5, 15} kHz </w:t>
      </w:r>
      <w:proofErr w:type="gramStart"/>
      <w:r>
        <w:rPr>
          <w:lang w:eastAsia="zh-CN"/>
        </w:rPr>
        <w:t>are</w:t>
      </w:r>
      <w:proofErr w:type="gramEnd"/>
      <w:r>
        <w:rPr>
          <w:lang w:eastAsia="zh-CN"/>
        </w:rPr>
        <w:t xml:space="preserve"> applicable to 5G broadcast phase 2</w:t>
      </w:r>
    </w:p>
    <w:p w14:paraId="45529A9F" w14:textId="6DDC5FDA" w:rsidR="00932612" w:rsidRDefault="00932612" w:rsidP="001035F7">
      <w:pPr>
        <w:rPr>
          <w:lang w:eastAsia="zh-CN"/>
        </w:rPr>
      </w:pPr>
      <w:r w:rsidRPr="00932612">
        <w:rPr>
          <w:b/>
          <w:bCs/>
          <w:lang w:eastAsia="zh-CN"/>
        </w:rPr>
        <w:t>Observation 2:</w:t>
      </w:r>
      <w:r>
        <w:rPr>
          <w:lang w:eastAsia="zh-CN"/>
        </w:rPr>
        <w:t xml:space="preserve"> The subcarrier spacings {1.25, 2.5, 7.5, 15} kHz </w:t>
      </w:r>
      <w:proofErr w:type="gramStart"/>
      <w:r>
        <w:rPr>
          <w:lang w:eastAsia="zh-CN"/>
        </w:rPr>
        <w:t>are</w:t>
      </w:r>
      <w:proofErr w:type="gramEnd"/>
      <w:r>
        <w:rPr>
          <w:lang w:eastAsia="zh-CN"/>
        </w:rPr>
        <w:t xml:space="preserve"> applicable to 5G broadcast phase 2.</w:t>
      </w:r>
    </w:p>
    <w:p w14:paraId="06AA594F" w14:textId="2F2D6B7D" w:rsidR="000A64D5" w:rsidRDefault="000A64D5" w:rsidP="001035F7">
      <w:r>
        <w:t>Since the deployment is an SFN-network, it can be expected that the delay spread of the channel is large. Hence, a large cyclic prefix is needed to avoid inter-symbol interference</w:t>
      </w:r>
      <w:r w:rsidR="00B110F0">
        <w:t xml:space="preserve"> and</w:t>
      </w:r>
      <w:r>
        <w:t xml:space="preserve"> a small subcarrier spacing like 1.25 kHz or 2.5 kHz is required.</w:t>
      </w:r>
      <w:r w:rsidR="00B110F0">
        <w:t xml:space="preserve"> We propose to limit the dmeod tests </w:t>
      </w:r>
      <w:r w:rsidR="009C4BCC">
        <w:t>to 1.25 kHz since this is the most likely deployment.</w:t>
      </w:r>
    </w:p>
    <w:p w14:paraId="724E1961" w14:textId="28BD3219" w:rsidR="00932612" w:rsidRDefault="000A64D5" w:rsidP="001035F7">
      <w:r w:rsidRPr="000A64D5">
        <w:rPr>
          <w:b/>
          <w:bCs/>
        </w:rPr>
        <w:t>Observation 3:</w:t>
      </w:r>
      <w:r>
        <w:t xml:space="preserve"> Since the deployment is an SFN-network, it can be expected that the delay spread of the channel is large. A large cyclic prefix is needed to avoid inter-symbol interference.</w:t>
      </w:r>
    </w:p>
    <w:p w14:paraId="5C666A20" w14:textId="63A5691F" w:rsidR="000A64D5" w:rsidRDefault="000A64D5" w:rsidP="001035F7">
      <w:r w:rsidRPr="000A64D5">
        <w:rPr>
          <w:b/>
          <w:bCs/>
        </w:rPr>
        <w:t xml:space="preserve">Proposal </w:t>
      </w:r>
      <w:r w:rsidR="00904F89">
        <w:rPr>
          <w:b/>
          <w:bCs/>
        </w:rPr>
        <w:t>4</w:t>
      </w:r>
      <w:r w:rsidRPr="000A64D5">
        <w:rPr>
          <w:b/>
          <w:bCs/>
        </w:rPr>
        <w:t>:</w:t>
      </w:r>
      <w:r>
        <w:t xml:space="preserve"> Demod requirements should be defined for SCS = 1.25 kHz.  </w:t>
      </w:r>
    </w:p>
    <w:p w14:paraId="4159E3CA" w14:textId="77777777" w:rsidR="009304C4" w:rsidRDefault="00E01CA7" w:rsidP="001035F7">
      <w:r>
        <w:t xml:space="preserve">Another parameter </w:t>
      </w:r>
      <w:r w:rsidR="00ED1A3C">
        <w:t>to be decided is the channel bandwidth.</w:t>
      </w:r>
      <w:r w:rsidR="003134F6">
        <w:t xml:space="preserve"> Originally, a bandwidth of 10 MHz was introduced for broadcast</w:t>
      </w:r>
      <w:r w:rsidR="006C6A61">
        <w:t>. In later releases broadcast was enhanced to support also 6/7/8 MHz</w:t>
      </w:r>
      <w:r w:rsidR="004B66DC">
        <w:t xml:space="preserve"> and new bands have been defined. We propose to define </w:t>
      </w:r>
      <w:r w:rsidR="009304C4">
        <w:t>demod requirements for 8 MHz.</w:t>
      </w:r>
    </w:p>
    <w:p w14:paraId="5AF81643" w14:textId="3F64A02E" w:rsidR="00A919A1" w:rsidRDefault="009304C4" w:rsidP="001035F7">
      <w:r w:rsidRPr="00AB6309">
        <w:rPr>
          <w:b/>
          <w:bCs/>
        </w:rPr>
        <w:t xml:space="preserve">Proposal </w:t>
      </w:r>
      <w:r w:rsidR="00904F89">
        <w:rPr>
          <w:b/>
          <w:bCs/>
        </w:rPr>
        <w:t>5</w:t>
      </w:r>
      <w:r w:rsidRPr="00AB6309">
        <w:rPr>
          <w:b/>
          <w:bCs/>
        </w:rPr>
        <w:t>:</w:t>
      </w:r>
      <w:r>
        <w:t xml:space="preserve"> Demod requirements should be introduced for 8 MHz channel bandwidth</w:t>
      </w:r>
      <w:r w:rsidR="00AB6309">
        <w:t>.</w:t>
      </w:r>
      <w:r w:rsidR="004B66DC">
        <w:t xml:space="preserve"> </w:t>
      </w:r>
    </w:p>
    <w:p w14:paraId="3DCF2750" w14:textId="77777777" w:rsidR="00742F00" w:rsidRDefault="00742F00" w:rsidP="001035F7">
      <w:r>
        <w:t xml:space="preserve">Section B.2.6.2-1 in </w:t>
      </w:r>
      <w:r>
        <w:fldChar w:fldCharType="begin"/>
      </w:r>
      <w:r>
        <w:instrText xml:space="preserve"> REF _Ref204603014 \n \h </w:instrText>
      </w:r>
      <w:r>
        <w:fldChar w:fldCharType="separate"/>
      </w:r>
      <w:r>
        <w:t>[3]</w:t>
      </w:r>
      <w:r>
        <w:fldChar w:fldCharType="end"/>
      </w:r>
      <w:r>
        <w:t xml:space="preserve"> already defines a channel model for SCS = 1.25 kHz with extended delay spread for a maximal Doppler frequency of 5 Hz. We think that this channel model can be reused for low Doppler scenarios. However, it is important to demonstrate that there are also performance gains if time-frequency interleaving at higher velocities, i.e., at higher Doppler frequencies. Hence, we propose to enhance the existing channel model in section B.2.6.2-1 to also support higher velocities.</w:t>
      </w:r>
    </w:p>
    <w:p w14:paraId="2B01B588" w14:textId="5180C36D" w:rsidR="00742F00" w:rsidRDefault="00742F00" w:rsidP="001035F7">
      <w:r w:rsidRPr="00742F00">
        <w:rPr>
          <w:b/>
          <w:bCs/>
        </w:rPr>
        <w:t xml:space="preserve">Proposal </w:t>
      </w:r>
      <w:r w:rsidR="00904F89">
        <w:rPr>
          <w:b/>
          <w:bCs/>
        </w:rPr>
        <w:t>6</w:t>
      </w:r>
      <w:r w:rsidRPr="00742F00">
        <w:rPr>
          <w:b/>
          <w:bCs/>
        </w:rPr>
        <w:t>:</w:t>
      </w:r>
      <w:r>
        <w:t xml:space="preserve"> Time-frequency interleaving should be tested for Doppler frequencies of 5 Hz and 50 Hz.</w:t>
      </w:r>
    </w:p>
    <w:p w14:paraId="354256F1" w14:textId="55A7BE03" w:rsidR="00742F00" w:rsidRDefault="00742F00" w:rsidP="001035F7">
      <w:r w:rsidRPr="00DF3DA2">
        <w:rPr>
          <w:b/>
          <w:bCs/>
        </w:rPr>
        <w:t xml:space="preserve">Proposal </w:t>
      </w:r>
      <w:r w:rsidR="00904F89">
        <w:rPr>
          <w:b/>
          <w:bCs/>
        </w:rPr>
        <w:t>7</w:t>
      </w:r>
      <w:r w:rsidRPr="00DF3DA2">
        <w:rPr>
          <w:b/>
          <w:bCs/>
        </w:rPr>
        <w:t>:</w:t>
      </w:r>
      <w:r>
        <w:t xml:space="preserve"> For SCS = 1.25 kHz and Doppler frequency f</w:t>
      </w:r>
      <w:r w:rsidRPr="00742F00">
        <w:rPr>
          <w:vertAlign w:val="subscript"/>
        </w:rPr>
        <w:t>D</w:t>
      </w:r>
      <w:r>
        <w:t xml:space="preserve"> = 5 Hz, the channel model in section B.2.6.2-1 of </w:t>
      </w:r>
      <w:r w:rsidR="00DF3DA2">
        <w:fldChar w:fldCharType="begin"/>
      </w:r>
      <w:r w:rsidR="00DF3DA2">
        <w:instrText xml:space="preserve"> REF _Ref204603014 \n \h </w:instrText>
      </w:r>
      <w:r w:rsidR="00DF3DA2">
        <w:fldChar w:fldCharType="separate"/>
      </w:r>
      <w:r w:rsidR="00DF3DA2">
        <w:t>[3]</w:t>
      </w:r>
      <w:r w:rsidR="00DF3DA2">
        <w:fldChar w:fldCharType="end"/>
      </w:r>
      <w:r w:rsidR="00DF3DA2">
        <w:t xml:space="preserve"> should be reused.</w:t>
      </w:r>
    </w:p>
    <w:p w14:paraId="765F9E26" w14:textId="448BEC02" w:rsidR="00DF3DA2" w:rsidRDefault="00DF3DA2" w:rsidP="001035F7">
      <w:r w:rsidRPr="00DF3DA2">
        <w:rPr>
          <w:b/>
          <w:bCs/>
        </w:rPr>
        <w:t xml:space="preserve">Proposal </w:t>
      </w:r>
      <w:r w:rsidR="00904F89">
        <w:rPr>
          <w:b/>
          <w:bCs/>
        </w:rPr>
        <w:t>8</w:t>
      </w:r>
      <w:r w:rsidRPr="00DF3DA2">
        <w:rPr>
          <w:b/>
          <w:bCs/>
        </w:rPr>
        <w:t>:</w:t>
      </w:r>
      <w:r>
        <w:t xml:space="preserve"> For SCS = 1.25 kHz and Doppler frequency f</w:t>
      </w:r>
      <w:r w:rsidRPr="00742F00">
        <w:rPr>
          <w:vertAlign w:val="subscript"/>
        </w:rPr>
        <w:t>D</w:t>
      </w:r>
      <w:r>
        <w:t xml:space="preserve"> = 50 Hz, the channel model in section B.2.6.2-1 of </w:t>
      </w:r>
      <w:r>
        <w:fldChar w:fldCharType="begin"/>
      </w:r>
      <w:r>
        <w:instrText xml:space="preserve"> REF _Ref204603014 \n \h </w:instrText>
      </w:r>
      <w:r>
        <w:fldChar w:fldCharType="separate"/>
      </w:r>
      <w:r>
        <w:t>[3]</w:t>
      </w:r>
      <w:r>
        <w:fldChar w:fldCharType="end"/>
      </w:r>
      <w:r>
        <w:t xml:space="preserve"> should be enhanced accordingly.</w:t>
      </w:r>
    </w:p>
    <w:p w14:paraId="60E95BA5" w14:textId="77777777" w:rsidR="000C508E" w:rsidRDefault="000C508E" w:rsidP="001035F7">
      <w:r>
        <w:t>So far, two UE features have been introduced for time-frequency interleaving, namely time interleaving and frequency interleaving that can be separately configured. In our view, both time and frequency interleaving should be enabled jointly and, hence, also be tested jointly.</w:t>
      </w:r>
    </w:p>
    <w:p w14:paraId="1E9076DC" w14:textId="79E06630" w:rsidR="000C508E" w:rsidRDefault="000C508E" w:rsidP="001035F7">
      <w:r w:rsidRPr="00343D26">
        <w:rPr>
          <w:b/>
          <w:bCs/>
        </w:rPr>
        <w:t>Observation 4:</w:t>
      </w:r>
      <w:r>
        <w:t xml:space="preserve"> </w:t>
      </w:r>
      <w:r w:rsidR="00343D26">
        <w:t>For optimal performance, both time and frequency interleaving should be enabled jointly and, hence, also be tested jointly.</w:t>
      </w:r>
    </w:p>
    <w:p w14:paraId="677BA588" w14:textId="174F1336" w:rsidR="00343D26" w:rsidRDefault="00343D26" w:rsidP="001035F7">
      <w:r w:rsidRPr="00343D26">
        <w:rPr>
          <w:b/>
          <w:bCs/>
        </w:rPr>
        <w:t xml:space="preserve">Proposal </w:t>
      </w:r>
      <w:r w:rsidR="00904F89">
        <w:rPr>
          <w:b/>
          <w:bCs/>
        </w:rPr>
        <w:t>9</w:t>
      </w:r>
      <w:r w:rsidRPr="00343D26">
        <w:rPr>
          <w:b/>
          <w:bCs/>
        </w:rPr>
        <w:t>:</w:t>
      </w:r>
      <w:r>
        <w:t xml:space="preserve"> </w:t>
      </w:r>
      <w:r w:rsidR="00A53EE3">
        <w:t>I</w:t>
      </w:r>
      <w:r>
        <w:t xml:space="preserve">n the demod requirement test cases, both time and frequency interleaving should be enabled jointly. </w:t>
      </w:r>
    </w:p>
    <w:p w14:paraId="512334C8" w14:textId="0CEE00EA" w:rsidR="00343D26" w:rsidRDefault="00343D26" w:rsidP="001035F7">
      <w:r>
        <w:t>In our understanding, RAN1 will introduce one more UE capability for codeblock cycling. However, we do not believe that it is necessary to define separate test cases for this.</w:t>
      </w:r>
    </w:p>
    <w:p w14:paraId="48455E6F" w14:textId="258662E2" w:rsidR="00343D26" w:rsidRPr="001035F7" w:rsidRDefault="00343D26" w:rsidP="001035F7">
      <w:r w:rsidRPr="00343D26">
        <w:rPr>
          <w:b/>
          <w:bCs/>
        </w:rPr>
        <w:t>Observation 5:</w:t>
      </w:r>
      <w:r>
        <w:t xml:space="preserve"> In our understanding, RAN1 will introduce one more UE capability for codeblock cycling. However, we do not believe that it is necessary to define separate test cases for this.</w:t>
      </w:r>
    </w:p>
    <w:bookmarkEnd w:id="1"/>
    <w:p w14:paraId="3A84A802" w14:textId="5FCDD2CC" w:rsidR="00F40F7A" w:rsidRDefault="00374C61" w:rsidP="00EE3B1E">
      <w:pPr>
        <w:pStyle w:val="Heading1"/>
        <w:rPr>
          <w:lang w:val="en-US"/>
        </w:rPr>
      </w:pPr>
      <w:r w:rsidRPr="00B56FFA">
        <w:rPr>
          <w:lang w:val="en-US"/>
        </w:rPr>
        <w:t>Conclusions</w:t>
      </w:r>
    </w:p>
    <w:p w14:paraId="003CF7CC" w14:textId="2363666A" w:rsidR="002C6CC5" w:rsidRDefault="00B75553" w:rsidP="00626C1E">
      <w:pPr>
        <w:rPr>
          <w:lang w:eastAsia="zh-CN"/>
        </w:rPr>
      </w:pPr>
      <w:r>
        <w:rPr>
          <w:lang w:eastAsia="zh-CN"/>
        </w:rPr>
        <w:t>In this paper we provided our views on the demodulation performance requirements for time-frequency interleaving in LTE-based 5G broadcast. Our observations and proposals are summarized as follows:</w:t>
      </w:r>
      <w:r w:rsidR="002C6CC5">
        <w:rPr>
          <w:lang w:eastAsia="zh-CN"/>
        </w:rPr>
        <w:t xml:space="preserve"> </w:t>
      </w:r>
    </w:p>
    <w:p w14:paraId="6FB437A8" w14:textId="77777777" w:rsidR="00DF3DA2" w:rsidRDefault="00DF3DA2" w:rsidP="00DF3DA2">
      <w:pPr>
        <w:rPr>
          <w:lang w:eastAsia="zh-CN"/>
        </w:rPr>
      </w:pPr>
      <w:r w:rsidRPr="001035F7">
        <w:rPr>
          <w:b/>
          <w:bCs/>
        </w:rPr>
        <w:t>Observation 1:</w:t>
      </w:r>
      <w:r>
        <w:t xml:space="preserve"> RAN1 has agreed on the following values for M and N: </w:t>
      </w:r>
      <w:r>
        <w:rPr>
          <w:lang w:eastAsia="zh-CN"/>
        </w:rPr>
        <w:t>M = {4, 8, 16, 32} and N = {1, 2, 4, 8, 16}</w:t>
      </w:r>
    </w:p>
    <w:p w14:paraId="69DC78A6" w14:textId="77777777" w:rsidR="00DF3DA2" w:rsidRDefault="00DF3DA2" w:rsidP="00DF3DA2">
      <w:pPr>
        <w:rPr>
          <w:lang w:eastAsia="zh-CN"/>
        </w:rPr>
      </w:pPr>
      <w:r w:rsidRPr="000A64D5">
        <w:rPr>
          <w:b/>
          <w:bCs/>
          <w:lang w:eastAsia="zh-CN"/>
        </w:rPr>
        <w:t>Proposal 1:</w:t>
      </w:r>
      <w:r>
        <w:rPr>
          <w:lang w:eastAsia="zh-CN"/>
        </w:rPr>
        <w:t xml:space="preserve"> Both (M, N) = (8, 4) and (M, N) = (32, 16) should be chosen for defining demod requirements for time-frequency interleaving.  </w:t>
      </w:r>
    </w:p>
    <w:p w14:paraId="5AA7BAC0" w14:textId="4A0D6BEB" w:rsidR="00DF3DA2" w:rsidRDefault="00DF3DA2" w:rsidP="00DF3DA2">
      <w:pPr>
        <w:rPr>
          <w:lang w:eastAsia="zh-CN"/>
        </w:rPr>
      </w:pPr>
      <w:r w:rsidRPr="000A64D5">
        <w:rPr>
          <w:b/>
          <w:bCs/>
          <w:lang w:eastAsia="zh-CN"/>
        </w:rPr>
        <w:lastRenderedPageBreak/>
        <w:t>Proposal 2:</w:t>
      </w:r>
      <w:r>
        <w:rPr>
          <w:lang w:eastAsia="zh-CN"/>
        </w:rPr>
        <w:t xml:space="preserve"> The corresponding TBS for (M, N) = (8, 4) should be moderate and the corresponding TBS for (M, N) = (32, 16) should be low. Exact values are FFS.</w:t>
      </w:r>
    </w:p>
    <w:p w14:paraId="0A253153" w14:textId="32CC0C13" w:rsidR="00576D08" w:rsidRDefault="00576D08" w:rsidP="00DF3DA2">
      <w:pPr>
        <w:rPr>
          <w:lang w:eastAsia="zh-CN"/>
        </w:rPr>
      </w:pPr>
      <w:r w:rsidRPr="00301CD6">
        <w:rPr>
          <w:b/>
          <w:bCs/>
          <w:lang w:eastAsia="zh-CN"/>
        </w:rPr>
        <w:t>Proposal 3:</w:t>
      </w:r>
      <w:r>
        <w:rPr>
          <w:lang w:eastAsia="zh-CN"/>
        </w:rPr>
        <w:t xml:space="preserve"> As a starting point for the simulations, we propose to use 31704 bits scaled TBS for a 7992 bits base TBS for (M, N) = (8, 4) with 16QAM and for (M, N) = (32, 16), we propose 45352 bits scaled TBS for a 2856 bits base TBS with QPSK.</w:t>
      </w:r>
    </w:p>
    <w:p w14:paraId="0714CA38" w14:textId="77777777" w:rsidR="00DF3DA2" w:rsidRDefault="00DF3DA2" w:rsidP="00DF3DA2">
      <w:pPr>
        <w:rPr>
          <w:lang w:eastAsia="zh-CN"/>
        </w:rPr>
      </w:pPr>
      <w:r w:rsidRPr="00932612">
        <w:rPr>
          <w:b/>
          <w:bCs/>
          <w:lang w:eastAsia="zh-CN"/>
        </w:rPr>
        <w:t>Observation 2:</w:t>
      </w:r>
      <w:r>
        <w:rPr>
          <w:lang w:eastAsia="zh-CN"/>
        </w:rPr>
        <w:t xml:space="preserve"> The subcarrier spacings {1.25, 2.5, 7.5, 15} kHz </w:t>
      </w:r>
      <w:proofErr w:type="gramStart"/>
      <w:r>
        <w:rPr>
          <w:lang w:eastAsia="zh-CN"/>
        </w:rPr>
        <w:t>are</w:t>
      </w:r>
      <w:proofErr w:type="gramEnd"/>
      <w:r>
        <w:rPr>
          <w:lang w:eastAsia="zh-CN"/>
        </w:rPr>
        <w:t xml:space="preserve"> applicable to 5G broadcast phase 2.</w:t>
      </w:r>
    </w:p>
    <w:p w14:paraId="328EB522" w14:textId="77777777" w:rsidR="00DF3DA2" w:rsidRDefault="00DF3DA2" w:rsidP="00DF3DA2">
      <w:r w:rsidRPr="000A64D5">
        <w:rPr>
          <w:b/>
          <w:bCs/>
        </w:rPr>
        <w:t>Observation 3:</w:t>
      </w:r>
      <w:r>
        <w:t xml:space="preserve"> Since the deployment is an SFN-network, it can be expected that the delay spread of the channel is large. A large cyclic prefix is needed to avoid inter-symbol interference.</w:t>
      </w:r>
    </w:p>
    <w:p w14:paraId="03FED921" w14:textId="287BC48F" w:rsidR="00040440" w:rsidRDefault="00040440" w:rsidP="00DF3DA2">
      <w:r w:rsidRPr="000A64D5">
        <w:rPr>
          <w:b/>
          <w:bCs/>
        </w:rPr>
        <w:t xml:space="preserve">Proposal </w:t>
      </w:r>
      <w:r w:rsidR="008C0EF9">
        <w:rPr>
          <w:b/>
          <w:bCs/>
        </w:rPr>
        <w:t>4</w:t>
      </w:r>
      <w:r w:rsidRPr="000A64D5">
        <w:rPr>
          <w:b/>
          <w:bCs/>
        </w:rPr>
        <w:t>:</w:t>
      </w:r>
      <w:r>
        <w:t xml:space="preserve"> Demod requirements should be defined for SCS = 1.25 kHz.</w:t>
      </w:r>
    </w:p>
    <w:p w14:paraId="14FC5C27" w14:textId="72154589" w:rsidR="00833EAA" w:rsidRDefault="00833EAA" w:rsidP="00DF3DA2">
      <w:r w:rsidRPr="00AB6309">
        <w:rPr>
          <w:b/>
          <w:bCs/>
        </w:rPr>
        <w:t xml:space="preserve">Proposal </w:t>
      </w:r>
      <w:r w:rsidR="008C0EF9">
        <w:rPr>
          <w:b/>
          <w:bCs/>
        </w:rPr>
        <w:t>5</w:t>
      </w:r>
      <w:r w:rsidRPr="00AB6309">
        <w:rPr>
          <w:b/>
          <w:bCs/>
        </w:rPr>
        <w:t>:</w:t>
      </w:r>
      <w:r>
        <w:t xml:space="preserve"> Demod requirements should be introduced for 8 MHz channel bandwidth. </w:t>
      </w:r>
    </w:p>
    <w:p w14:paraId="358A997E" w14:textId="2F84B76F" w:rsidR="00DF3DA2" w:rsidRDefault="00DF3DA2" w:rsidP="00DF3DA2">
      <w:r w:rsidRPr="00742F00">
        <w:rPr>
          <w:b/>
          <w:bCs/>
        </w:rPr>
        <w:t xml:space="preserve">Proposal </w:t>
      </w:r>
      <w:r w:rsidR="008C0EF9">
        <w:rPr>
          <w:b/>
          <w:bCs/>
        </w:rPr>
        <w:t>6</w:t>
      </w:r>
      <w:r w:rsidRPr="00742F00">
        <w:rPr>
          <w:b/>
          <w:bCs/>
        </w:rPr>
        <w:t>:</w:t>
      </w:r>
      <w:r>
        <w:t xml:space="preserve"> Time-frequency interleaving should be tested for Doppler frequencies of 5 Hz and 50 Hz.</w:t>
      </w:r>
    </w:p>
    <w:p w14:paraId="212F4FDE" w14:textId="25525C88" w:rsidR="00DF3DA2" w:rsidRDefault="00DF3DA2" w:rsidP="00DF3DA2">
      <w:r w:rsidRPr="00DF3DA2">
        <w:rPr>
          <w:b/>
          <w:bCs/>
        </w:rPr>
        <w:t xml:space="preserve">Proposal </w:t>
      </w:r>
      <w:r w:rsidR="008C0EF9">
        <w:rPr>
          <w:b/>
          <w:bCs/>
        </w:rPr>
        <w:t>7</w:t>
      </w:r>
      <w:r w:rsidRPr="00DF3DA2">
        <w:rPr>
          <w:b/>
          <w:bCs/>
        </w:rPr>
        <w:t>:</w:t>
      </w:r>
      <w:r>
        <w:t xml:space="preserve"> For SCS = 1.25 kHz and Doppler frequency f</w:t>
      </w:r>
      <w:r w:rsidRPr="00742F00">
        <w:rPr>
          <w:vertAlign w:val="subscript"/>
        </w:rPr>
        <w:t>D</w:t>
      </w:r>
      <w:r>
        <w:t xml:space="preserve"> = 5 Hz, the channel model in section B.2.6.2-1 of </w:t>
      </w:r>
      <w:r>
        <w:fldChar w:fldCharType="begin"/>
      </w:r>
      <w:r>
        <w:instrText xml:space="preserve"> REF _Ref204603014 \n \h </w:instrText>
      </w:r>
      <w:r>
        <w:fldChar w:fldCharType="separate"/>
      </w:r>
      <w:r>
        <w:t>[3]</w:t>
      </w:r>
      <w:r>
        <w:fldChar w:fldCharType="end"/>
      </w:r>
      <w:r>
        <w:t xml:space="preserve"> should be reused.</w:t>
      </w:r>
    </w:p>
    <w:p w14:paraId="0BCB0894" w14:textId="20FD360A" w:rsidR="00DF3DA2" w:rsidRDefault="00DF3DA2" w:rsidP="00DF3DA2">
      <w:r w:rsidRPr="00DF3DA2">
        <w:rPr>
          <w:b/>
          <w:bCs/>
        </w:rPr>
        <w:t xml:space="preserve">Proposal </w:t>
      </w:r>
      <w:r w:rsidR="008C0EF9">
        <w:rPr>
          <w:b/>
          <w:bCs/>
        </w:rPr>
        <w:t>8</w:t>
      </w:r>
      <w:r w:rsidRPr="00DF3DA2">
        <w:rPr>
          <w:b/>
          <w:bCs/>
        </w:rPr>
        <w:t>:</w:t>
      </w:r>
      <w:r>
        <w:t xml:space="preserve"> For SCS = 1.25 kHz and Doppler frequency f</w:t>
      </w:r>
      <w:r w:rsidRPr="00742F00">
        <w:rPr>
          <w:vertAlign w:val="subscript"/>
        </w:rPr>
        <w:t>D</w:t>
      </w:r>
      <w:r>
        <w:t xml:space="preserve"> = 50 Hz, the channel model in section B.2.6.2-1 of </w:t>
      </w:r>
      <w:r>
        <w:fldChar w:fldCharType="begin"/>
      </w:r>
      <w:r>
        <w:instrText xml:space="preserve"> REF _Ref204603014 \n \h </w:instrText>
      </w:r>
      <w:r>
        <w:fldChar w:fldCharType="separate"/>
      </w:r>
      <w:r>
        <w:t>[3]</w:t>
      </w:r>
      <w:r>
        <w:fldChar w:fldCharType="end"/>
      </w:r>
      <w:r>
        <w:t xml:space="preserve"> should be enhanced accordingly.</w:t>
      </w:r>
    </w:p>
    <w:p w14:paraId="72BBCC99" w14:textId="77777777" w:rsidR="00343D26" w:rsidRDefault="00343D26" w:rsidP="00343D26">
      <w:r w:rsidRPr="00343D26">
        <w:rPr>
          <w:b/>
          <w:bCs/>
        </w:rPr>
        <w:t>Observation 4:</w:t>
      </w:r>
      <w:r>
        <w:t xml:space="preserve"> For optimal performance, both time and frequency interleaving should be enabled jointly and, hence, also be tested jointly.</w:t>
      </w:r>
    </w:p>
    <w:p w14:paraId="29A4F8C7" w14:textId="2FFCA85E" w:rsidR="00343D26" w:rsidRDefault="00343D26" w:rsidP="00343D26">
      <w:r w:rsidRPr="00343D26">
        <w:rPr>
          <w:b/>
          <w:bCs/>
        </w:rPr>
        <w:t xml:space="preserve">Proposal </w:t>
      </w:r>
      <w:r w:rsidR="008C0EF9">
        <w:rPr>
          <w:b/>
          <w:bCs/>
        </w:rPr>
        <w:t>9</w:t>
      </w:r>
      <w:r w:rsidRPr="00343D26">
        <w:rPr>
          <w:b/>
          <w:bCs/>
        </w:rPr>
        <w:t>:</w:t>
      </w:r>
      <w:r>
        <w:t xml:space="preserve"> </w:t>
      </w:r>
      <w:r w:rsidR="00A53EE3">
        <w:t>I</w:t>
      </w:r>
      <w:r>
        <w:t xml:space="preserve">n the demod requirement test cases, both time and frequency interleaving should be enabled jointly. </w:t>
      </w:r>
    </w:p>
    <w:p w14:paraId="530E9D77" w14:textId="5229BB82" w:rsidR="00343D26" w:rsidRPr="007B711E" w:rsidRDefault="00343D26" w:rsidP="00343D26">
      <w:pPr>
        <w:rPr>
          <w:lang w:eastAsia="zh-CN"/>
        </w:rPr>
      </w:pPr>
      <w:r w:rsidRPr="00343D26">
        <w:rPr>
          <w:b/>
          <w:bCs/>
        </w:rPr>
        <w:t>Observation 5:</w:t>
      </w:r>
      <w:r>
        <w:t xml:space="preserve"> In our understanding, RAN1 will introduce one more UE capability for codeblock cycling. However, we do not believe that it is necessary to define separate test cases for this.</w:t>
      </w:r>
    </w:p>
    <w:p w14:paraId="5A689F87" w14:textId="68D398FA" w:rsidR="002D0DC0" w:rsidRDefault="002E4881" w:rsidP="00A43823">
      <w:pPr>
        <w:pStyle w:val="Heading1"/>
        <w:rPr>
          <w:lang w:val="en-US"/>
        </w:rPr>
      </w:pPr>
      <w:r w:rsidRPr="00B56FFA">
        <w:rPr>
          <w:lang w:val="en-US"/>
        </w:rPr>
        <w:t>References</w:t>
      </w:r>
    </w:p>
    <w:p w14:paraId="38A37A9F" w14:textId="279C5CD9" w:rsidR="00BC2227" w:rsidRDefault="00C24AA0" w:rsidP="00C24AA0">
      <w:pPr>
        <w:pStyle w:val="ListParagraph"/>
        <w:numPr>
          <w:ilvl w:val="0"/>
          <w:numId w:val="7"/>
        </w:numPr>
      </w:pPr>
      <w:bookmarkStart w:id="3" w:name="_Ref188268985"/>
      <w:r>
        <w:t>RP-250794, Revised WID on LTE-based 5G Broadcast Phase 2, RAN #107, March 2025</w:t>
      </w:r>
      <w:bookmarkEnd w:id="3"/>
    </w:p>
    <w:p w14:paraId="4EED8EC9" w14:textId="2DD01425" w:rsidR="009B1438" w:rsidRDefault="009B1438" w:rsidP="00C24AA0">
      <w:pPr>
        <w:pStyle w:val="ListParagraph"/>
        <w:numPr>
          <w:ilvl w:val="0"/>
          <w:numId w:val="7"/>
        </w:numPr>
      </w:pPr>
      <w:bookmarkStart w:id="4" w:name="_Ref204600100"/>
      <w:r>
        <w:t>RP 251143, Status Report LTE-based 5G Broadcast Phase 2, RAN #108, June 2025</w:t>
      </w:r>
      <w:bookmarkEnd w:id="4"/>
    </w:p>
    <w:p w14:paraId="29977FC4" w14:textId="608FC554" w:rsidR="00763EE2" w:rsidRPr="00A56340" w:rsidRDefault="00763EE2" w:rsidP="00C24AA0">
      <w:pPr>
        <w:pStyle w:val="ListParagraph"/>
        <w:numPr>
          <w:ilvl w:val="0"/>
          <w:numId w:val="7"/>
        </w:numPr>
      </w:pPr>
      <w:bookmarkStart w:id="5" w:name="_Ref204603014"/>
      <w:r>
        <w:t>TS 36.101, User Equipment (UE) radio transmission and reception (Release 19), v.19.2.0, June 2025</w:t>
      </w:r>
      <w:bookmarkEnd w:id="5"/>
    </w:p>
    <w:sectPr w:rsidR="00763EE2" w:rsidRPr="00A56340" w:rsidSect="002A2CB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5B279" w14:textId="77777777" w:rsidR="00C054F4" w:rsidRDefault="00C054F4">
      <w:r>
        <w:separator/>
      </w:r>
    </w:p>
  </w:endnote>
  <w:endnote w:type="continuationSeparator" w:id="0">
    <w:p w14:paraId="49C17C0A" w14:textId="77777777" w:rsidR="00C054F4" w:rsidRDefault="00C054F4">
      <w:r>
        <w:continuationSeparator/>
      </w:r>
    </w:p>
  </w:endnote>
  <w:endnote w:type="continuationNotice" w:id="1">
    <w:p w14:paraId="570738DC" w14:textId="77777777" w:rsidR="00C054F4" w:rsidRDefault="00C0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EB7E3" w14:textId="77777777" w:rsidR="00C054F4" w:rsidRDefault="00C054F4">
      <w:r>
        <w:separator/>
      </w:r>
    </w:p>
  </w:footnote>
  <w:footnote w:type="continuationSeparator" w:id="0">
    <w:p w14:paraId="1C7E5FDC" w14:textId="77777777" w:rsidR="00C054F4" w:rsidRDefault="00C054F4">
      <w:r>
        <w:continuationSeparator/>
      </w:r>
    </w:p>
  </w:footnote>
  <w:footnote w:type="continuationNotice" w:id="1">
    <w:p w14:paraId="52CEFE6B" w14:textId="77777777" w:rsidR="00C054F4" w:rsidRDefault="00C05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2"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7"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65813595">
    <w:abstractNumId w:val="9"/>
  </w:num>
  <w:num w:numId="2" w16cid:durableId="870923146">
    <w:abstractNumId w:val="2"/>
  </w:num>
  <w:num w:numId="3" w16cid:durableId="785389733">
    <w:abstractNumId w:val="15"/>
  </w:num>
  <w:num w:numId="4" w16cid:durableId="1072851090">
    <w:abstractNumId w:val="23"/>
  </w:num>
  <w:num w:numId="5" w16cid:durableId="1338845787">
    <w:abstractNumId w:val="26"/>
  </w:num>
  <w:num w:numId="6" w16cid:durableId="1366056817">
    <w:abstractNumId w:val="27"/>
  </w:num>
  <w:num w:numId="7" w16cid:durableId="1588730628">
    <w:abstractNumId w:val="10"/>
  </w:num>
  <w:num w:numId="8" w16cid:durableId="2036534195">
    <w:abstractNumId w:val="1"/>
  </w:num>
  <w:num w:numId="9" w16cid:durableId="1294017985">
    <w:abstractNumId w:val="13"/>
  </w:num>
  <w:num w:numId="10" w16cid:durableId="1393314560">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25"/>
  </w:num>
  <w:num w:numId="12" w16cid:durableId="407121962">
    <w:abstractNumId w:val="19"/>
  </w:num>
  <w:num w:numId="13" w16cid:durableId="1020231365">
    <w:abstractNumId w:val="5"/>
  </w:num>
  <w:num w:numId="14" w16cid:durableId="1862232861">
    <w:abstractNumId w:val="3"/>
  </w:num>
  <w:num w:numId="15" w16cid:durableId="1140196739">
    <w:abstractNumId w:val="7"/>
  </w:num>
  <w:num w:numId="16" w16cid:durableId="410010523">
    <w:abstractNumId w:val="29"/>
  </w:num>
  <w:num w:numId="17" w16cid:durableId="917519226">
    <w:abstractNumId w:val="8"/>
  </w:num>
  <w:num w:numId="18" w16cid:durableId="2074231684">
    <w:abstractNumId w:val="18"/>
  </w:num>
  <w:num w:numId="19" w16cid:durableId="2133554902">
    <w:abstractNumId w:val="20"/>
  </w:num>
  <w:num w:numId="20" w16cid:durableId="894197658">
    <w:abstractNumId w:val="6"/>
  </w:num>
  <w:num w:numId="21" w16cid:durableId="1700352074">
    <w:abstractNumId w:val="14"/>
  </w:num>
  <w:num w:numId="22" w16cid:durableId="117914437">
    <w:abstractNumId w:val="24"/>
  </w:num>
  <w:num w:numId="23" w16cid:durableId="1443956661">
    <w:abstractNumId w:val="17"/>
  </w:num>
  <w:num w:numId="24" w16cid:durableId="964584939">
    <w:abstractNumId w:val="11"/>
  </w:num>
  <w:num w:numId="25" w16cid:durableId="145443073">
    <w:abstractNumId w:val="21"/>
  </w:num>
  <w:num w:numId="26" w16cid:durableId="1063872550">
    <w:abstractNumId w:val="12"/>
  </w:num>
  <w:num w:numId="27" w16cid:durableId="1889024683">
    <w:abstractNumId w:val="28"/>
  </w:num>
  <w:num w:numId="28" w16cid:durableId="1464541858">
    <w:abstractNumId w:val="4"/>
  </w:num>
  <w:num w:numId="29" w16cid:durableId="546068955">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F7B"/>
    <w:rsid w:val="00006218"/>
    <w:rsid w:val="000062D2"/>
    <w:rsid w:val="000062DA"/>
    <w:rsid w:val="000063BC"/>
    <w:rsid w:val="000065CC"/>
    <w:rsid w:val="000066A3"/>
    <w:rsid w:val="000066F3"/>
    <w:rsid w:val="00006726"/>
    <w:rsid w:val="00006780"/>
    <w:rsid w:val="0000680D"/>
    <w:rsid w:val="00006C7A"/>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333"/>
    <w:rsid w:val="000273DF"/>
    <w:rsid w:val="000275D3"/>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F"/>
    <w:rsid w:val="00036419"/>
    <w:rsid w:val="00036585"/>
    <w:rsid w:val="000365A2"/>
    <w:rsid w:val="00036792"/>
    <w:rsid w:val="0003698E"/>
    <w:rsid w:val="0003699E"/>
    <w:rsid w:val="000369BF"/>
    <w:rsid w:val="00036C3B"/>
    <w:rsid w:val="00036C45"/>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D74"/>
    <w:rsid w:val="00080E3B"/>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55"/>
    <w:rsid w:val="0008461F"/>
    <w:rsid w:val="0008473D"/>
    <w:rsid w:val="0008481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0BD"/>
    <w:rsid w:val="000E2108"/>
    <w:rsid w:val="000E2666"/>
    <w:rsid w:val="000E26EB"/>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D1"/>
    <w:rsid w:val="00103D26"/>
    <w:rsid w:val="00103FB7"/>
    <w:rsid w:val="00104058"/>
    <w:rsid w:val="0010405D"/>
    <w:rsid w:val="00104228"/>
    <w:rsid w:val="0010455B"/>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03"/>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8B"/>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1D85"/>
    <w:rsid w:val="00131E3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3E9"/>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E6"/>
    <w:rsid w:val="001A4A69"/>
    <w:rsid w:val="001A4C87"/>
    <w:rsid w:val="001A4EDF"/>
    <w:rsid w:val="001A5308"/>
    <w:rsid w:val="001A5315"/>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6EC7"/>
    <w:rsid w:val="001B7038"/>
    <w:rsid w:val="001B7066"/>
    <w:rsid w:val="001B70CF"/>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3C5"/>
    <w:rsid w:val="00235581"/>
    <w:rsid w:val="00235698"/>
    <w:rsid w:val="00235789"/>
    <w:rsid w:val="002358AB"/>
    <w:rsid w:val="00235E3B"/>
    <w:rsid w:val="00235F14"/>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1EB"/>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852"/>
    <w:rsid w:val="0028393B"/>
    <w:rsid w:val="00283B20"/>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B8"/>
    <w:rsid w:val="002A592A"/>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A8"/>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A9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301"/>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14FA"/>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D9B"/>
    <w:rsid w:val="003B4DF8"/>
    <w:rsid w:val="003B4E58"/>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CB"/>
    <w:rsid w:val="003B7020"/>
    <w:rsid w:val="003B70B3"/>
    <w:rsid w:val="003B7294"/>
    <w:rsid w:val="003B7541"/>
    <w:rsid w:val="003B76FE"/>
    <w:rsid w:val="003B77D7"/>
    <w:rsid w:val="003B7E02"/>
    <w:rsid w:val="003B7F46"/>
    <w:rsid w:val="003C0052"/>
    <w:rsid w:val="003C009A"/>
    <w:rsid w:val="003C0485"/>
    <w:rsid w:val="003C0771"/>
    <w:rsid w:val="003C07CE"/>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0C3"/>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D0"/>
    <w:rsid w:val="003D519A"/>
    <w:rsid w:val="003D51B1"/>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19"/>
    <w:rsid w:val="003E0ADB"/>
    <w:rsid w:val="003E0CE4"/>
    <w:rsid w:val="003E0D48"/>
    <w:rsid w:val="003E13BC"/>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9A7"/>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82"/>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88A"/>
    <w:rsid w:val="004C09FD"/>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D1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3261"/>
    <w:rsid w:val="005135B1"/>
    <w:rsid w:val="00513B8C"/>
    <w:rsid w:val="00513C3F"/>
    <w:rsid w:val="00513F8F"/>
    <w:rsid w:val="00514045"/>
    <w:rsid w:val="0051412B"/>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A43"/>
    <w:rsid w:val="00595C7B"/>
    <w:rsid w:val="00595D52"/>
    <w:rsid w:val="00595DA2"/>
    <w:rsid w:val="00595E51"/>
    <w:rsid w:val="00595E99"/>
    <w:rsid w:val="00596142"/>
    <w:rsid w:val="005961AC"/>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F5"/>
    <w:rsid w:val="005D0D3E"/>
    <w:rsid w:val="005D12DC"/>
    <w:rsid w:val="005D137C"/>
    <w:rsid w:val="005D13C8"/>
    <w:rsid w:val="005D1512"/>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51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4678"/>
    <w:rsid w:val="006646F4"/>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035"/>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770"/>
    <w:rsid w:val="006C3948"/>
    <w:rsid w:val="006C39F0"/>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BB"/>
    <w:rsid w:val="006C7547"/>
    <w:rsid w:val="006C75C9"/>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5C"/>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0E"/>
    <w:rsid w:val="00791FD3"/>
    <w:rsid w:val="0079226A"/>
    <w:rsid w:val="007923B5"/>
    <w:rsid w:val="007924B1"/>
    <w:rsid w:val="0079250A"/>
    <w:rsid w:val="007926B7"/>
    <w:rsid w:val="00792781"/>
    <w:rsid w:val="007927C1"/>
    <w:rsid w:val="007928B4"/>
    <w:rsid w:val="007928F2"/>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213"/>
    <w:rsid w:val="007B2622"/>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F2"/>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54"/>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8F"/>
    <w:rsid w:val="00863AA0"/>
    <w:rsid w:val="00863CBF"/>
    <w:rsid w:val="00864462"/>
    <w:rsid w:val="008644FC"/>
    <w:rsid w:val="00864874"/>
    <w:rsid w:val="0086496D"/>
    <w:rsid w:val="00864A9F"/>
    <w:rsid w:val="00864C02"/>
    <w:rsid w:val="008650AB"/>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BF"/>
    <w:rsid w:val="00870018"/>
    <w:rsid w:val="0087006E"/>
    <w:rsid w:val="00870086"/>
    <w:rsid w:val="00870349"/>
    <w:rsid w:val="008704E5"/>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1B8"/>
    <w:rsid w:val="00883333"/>
    <w:rsid w:val="00883685"/>
    <w:rsid w:val="0088393F"/>
    <w:rsid w:val="00883ED6"/>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A20"/>
    <w:rsid w:val="00932DDF"/>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77D"/>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F0B"/>
    <w:rsid w:val="0096606C"/>
    <w:rsid w:val="009665D9"/>
    <w:rsid w:val="009666D6"/>
    <w:rsid w:val="0096675C"/>
    <w:rsid w:val="009667DB"/>
    <w:rsid w:val="0096691D"/>
    <w:rsid w:val="00966961"/>
    <w:rsid w:val="00966EC4"/>
    <w:rsid w:val="00966F19"/>
    <w:rsid w:val="009672DA"/>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605"/>
    <w:rsid w:val="009B067E"/>
    <w:rsid w:val="009B08B8"/>
    <w:rsid w:val="009B0AFD"/>
    <w:rsid w:val="009B0DDF"/>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75D"/>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74"/>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2AC"/>
    <w:rsid w:val="00A265D9"/>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3E1B"/>
    <w:rsid w:val="00A53EE3"/>
    <w:rsid w:val="00A54108"/>
    <w:rsid w:val="00A54241"/>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A72"/>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073"/>
    <w:rsid w:val="00A8067A"/>
    <w:rsid w:val="00A806D6"/>
    <w:rsid w:val="00A80A1A"/>
    <w:rsid w:val="00A80CC4"/>
    <w:rsid w:val="00A80D66"/>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1D"/>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44"/>
    <w:rsid w:val="00AE19D1"/>
    <w:rsid w:val="00AE1BCE"/>
    <w:rsid w:val="00AE1BFF"/>
    <w:rsid w:val="00AE2072"/>
    <w:rsid w:val="00AE209F"/>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F1"/>
    <w:rsid w:val="00AE7D64"/>
    <w:rsid w:val="00AE7DA5"/>
    <w:rsid w:val="00AF01E0"/>
    <w:rsid w:val="00AF033F"/>
    <w:rsid w:val="00AF038A"/>
    <w:rsid w:val="00AF045F"/>
    <w:rsid w:val="00AF0706"/>
    <w:rsid w:val="00AF0DC7"/>
    <w:rsid w:val="00AF0ECF"/>
    <w:rsid w:val="00AF0FFE"/>
    <w:rsid w:val="00AF1079"/>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2B0"/>
    <w:rsid w:val="00AF536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724"/>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A19"/>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AD"/>
    <w:rsid w:val="00B45578"/>
    <w:rsid w:val="00B45A61"/>
    <w:rsid w:val="00B45AC0"/>
    <w:rsid w:val="00B45C4D"/>
    <w:rsid w:val="00B45C7D"/>
    <w:rsid w:val="00B45E1C"/>
    <w:rsid w:val="00B45F18"/>
    <w:rsid w:val="00B45FF5"/>
    <w:rsid w:val="00B46296"/>
    <w:rsid w:val="00B464D6"/>
    <w:rsid w:val="00B46501"/>
    <w:rsid w:val="00B468D6"/>
    <w:rsid w:val="00B46F0D"/>
    <w:rsid w:val="00B4724D"/>
    <w:rsid w:val="00B4731B"/>
    <w:rsid w:val="00B473FE"/>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725"/>
    <w:rsid w:val="00B6573E"/>
    <w:rsid w:val="00B65771"/>
    <w:rsid w:val="00B658AE"/>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4D7"/>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511"/>
    <w:rsid w:val="00BC56C1"/>
    <w:rsid w:val="00BC5BE8"/>
    <w:rsid w:val="00BC5CE2"/>
    <w:rsid w:val="00BC5F30"/>
    <w:rsid w:val="00BC6103"/>
    <w:rsid w:val="00BC642E"/>
    <w:rsid w:val="00BC65D6"/>
    <w:rsid w:val="00BC6669"/>
    <w:rsid w:val="00BC66F1"/>
    <w:rsid w:val="00BC6742"/>
    <w:rsid w:val="00BC6A9C"/>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C11"/>
    <w:rsid w:val="00C20DD5"/>
    <w:rsid w:val="00C20E6E"/>
    <w:rsid w:val="00C20EE6"/>
    <w:rsid w:val="00C20F2A"/>
    <w:rsid w:val="00C210CC"/>
    <w:rsid w:val="00C21436"/>
    <w:rsid w:val="00C2155B"/>
    <w:rsid w:val="00C215DD"/>
    <w:rsid w:val="00C21728"/>
    <w:rsid w:val="00C2179E"/>
    <w:rsid w:val="00C21B35"/>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AA0"/>
    <w:rsid w:val="00C24BB1"/>
    <w:rsid w:val="00C24E18"/>
    <w:rsid w:val="00C24EE5"/>
    <w:rsid w:val="00C250B0"/>
    <w:rsid w:val="00C250CF"/>
    <w:rsid w:val="00C2524F"/>
    <w:rsid w:val="00C25319"/>
    <w:rsid w:val="00C2544D"/>
    <w:rsid w:val="00C254DE"/>
    <w:rsid w:val="00C25546"/>
    <w:rsid w:val="00C255E0"/>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EB"/>
    <w:rsid w:val="00CA73A5"/>
    <w:rsid w:val="00CA740A"/>
    <w:rsid w:val="00CA7422"/>
    <w:rsid w:val="00CA78E1"/>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9CE"/>
    <w:rsid w:val="00D20A38"/>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B0E"/>
    <w:rsid w:val="00D31B9F"/>
    <w:rsid w:val="00D31BEA"/>
    <w:rsid w:val="00D31CCD"/>
    <w:rsid w:val="00D3203B"/>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D67"/>
    <w:rsid w:val="00D440A1"/>
    <w:rsid w:val="00D441BE"/>
    <w:rsid w:val="00D4429F"/>
    <w:rsid w:val="00D443F5"/>
    <w:rsid w:val="00D44A3D"/>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00E"/>
    <w:rsid w:val="00D771C9"/>
    <w:rsid w:val="00D77393"/>
    <w:rsid w:val="00D77487"/>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9FD"/>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92C"/>
    <w:rsid w:val="00DA5B1D"/>
    <w:rsid w:val="00DA5CA9"/>
    <w:rsid w:val="00DA5DE0"/>
    <w:rsid w:val="00DA5E7E"/>
    <w:rsid w:val="00DA64D3"/>
    <w:rsid w:val="00DA6614"/>
    <w:rsid w:val="00DA6690"/>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D18"/>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75F"/>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1C"/>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CA7"/>
    <w:rsid w:val="00E01F88"/>
    <w:rsid w:val="00E01FD2"/>
    <w:rsid w:val="00E02197"/>
    <w:rsid w:val="00E02462"/>
    <w:rsid w:val="00E025B8"/>
    <w:rsid w:val="00E028E6"/>
    <w:rsid w:val="00E02A2D"/>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40"/>
    <w:rsid w:val="00E772C4"/>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8C8"/>
    <w:rsid w:val="00EA0BD3"/>
    <w:rsid w:val="00EA0BFA"/>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93B"/>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1458"/>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200"/>
    <w:rsid w:val="00F165FF"/>
    <w:rsid w:val="00F16689"/>
    <w:rsid w:val="00F16709"/>
    <w:rsid w:val="00F16958"/>
    <w:rsid w:val="00F16BB1"/>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FC1"/>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79E"/>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3F1"/>
    <w:rsid w:val="00F564B4"/>
    <w:rsid w:val="00F5676C"/>
    <w:rsid w:val="00F56C42"/>
    <w:rsid w:val="00F56D31"/>
    <w:rsid w:val="00F570E0"/>
    <w:rsid w:val="00F57183"/>
    <w:rsid w:val="00F573C5"/>
    <w:rsid w:val="00F5743B"/>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E"/>
    <w:rsid w:val="00FA78D0"/>
    <w:rsid w:val="00FA7A20"/>
    <w:rsid w:val="00FA7AA6"/>
    <w:rsid w:val="00FA7C04"/>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AC5"/>
    <w:rsid w:val="00FC4CA4"/>
    <w:rsid w:val="00FC4CA5"/>
    <w:rsid w:val="00FC4ED1"/>
    <w:rsid w:val="00FC4F4E"/>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C2A"/>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purl.org/dc/terms/"/>
    <ds:schemaRef ds:uri="http://schemas.microsoft.com/office/infopath/2007/PartnerControls"/>
    <ds:schemaRef ds:uri="a7036771-d2e9-4e8a-9ef7-3a342200a421"/>
    <ds:schemaRef ds:uri="http://schemas.openxmlformats.org/package/2006/metadata/core-properties"/>
    <ds:schemaRef ds:uri="http://schemas.microsoft.com/office/2006/metadata/properties"/>
    <ds:schemaRef ds:uri="http://schemas.microsoft.com/office/2006/documentManagement/types"/>
    <ds:schemaRef ds:uri="e51413fb-b6f8-4f29-abc2-eb20455e809e"/>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0AC3A87B-4FD3-4DD8-8E8F-33D792CB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3206</TotalTime>
  <Pages>3</Pages>
  <Words>1364</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1384</cp:revision>
  <cp:lastPrinted>2020-02-14T19:36:00Z</cp:lastPrinted>
  <dcterms:created xsi:type="dcterms:W3CDTF">2024-07-29T05:36:00Z</dcterms:created>
  <dcterms:modified xsi:type="dcterms:W3CDTF">2025-08-14T17:53:00Z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